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FFDDA" w14:textId="415E4101" w:rsidR="00694D1C" w:rsidRPr="00FE5F9D" w:rsidRDefault="00C76EBB" w:rsidP="00FE5F9D">
      <w:pPr>
        <w:pStyle w:val="Titolo1"/>
        <w:ind w:left="-2410"/>
        <w:rPr>
          <w:rFonts w:ascii="Helvetica" w:hAnsi="Helvetica"/>
          <w:b/>
          <w:bCs/>
          <w:noProof/>
        </w:rPr>
      </w:pPr>
      <w:r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Novità </w:t>
      </w:r>
      <w:r w:rsidR="000F1697"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Salvalavita </w:t>
      </w:r>
      <w:r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Beghelli</w:t>
      </w:r>
      <w:r w:rsidR="00815DDF"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: arriva il cellulare</w:t>
      </w:r>
      <w:r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 xml:space="preserve"> </w:t>
      </w:r>
      <w:r w:rsidR="00815DDF"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Altavoce con auricolar</w:t>
      </w:r>
      <w:r w:rsidR="0094741A" w:rsidRPr="00FE5F9D">
        <w:rPr>
          <w:rFonts w:ascii="Helvetica" w:hAnsi="Helvetica"/>
          <w:b/>
          <w:bCs/>
          <w:noProof/>
          <w:color w:val="auto"/>
          <w:sz w:val="24"/>
          <w:szCs w:val="24"/>
          <w:u w:val="none"/>
        </w:rPr>
        <w:t>i</w:t>
      </w:r>
      <w:bookmarkStart w:id="0" w:name="_Hlk86332128"/>
    </w:p>
    <w:p w14:paraId="16DE823C" w14:textId="64F77DCA" w:rsidR="00694D1C" w:rsidRPr="00FE5F9D" w:rsidRDefault="0043511D" w:rsidP="000F1697">
      <w:pPr>
        <w:pStyle w:val="Paragrafoelenco"/>
        <w:suppressAutoHyphens/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  <w:r w:rsidRPr="00FE5F9D">
        <w:rPr>
          <w:rFonts w:ascii="Helvetica" w:hAnsi="Helvetica" w:cs="Arial"/>
          <w:bCs/>
          <w:color w:val="222222"/>
          <w:sz w:val="20"/>
        </w:rPr>
        <w:t>Il telefono cellulare che amplifica i suoni ambientali</w:t>
      </w:r>
      <w:r w:rsidR="00391800" w:rsidRPr="00FE5F9D">
        <w:rPr>
          <w:rFonts w:ascii="Helvetica" w:hAnsi="Helvetica" w:cs="Arial"/>
          <w:bCs/>
          <w:color w:val="222222"/>
          <w:sz w:val="20"/>
        </w:rPr>
        <w:t xml:space="preserve"> e </w:t>
      </w:r>
      <w:r w:rsidR="00F60E87" w:rsidRPr="00FE5F9D">
        <w:rPr>
          <w:rFonts w:ascii="Helvetica" w:hAnsi="Helvetica" w:cs="Arial"/>
          <w:bCs/>
          <w:color w:val="222222"/>
          <w:sz w:val="20"/>
        </w:rPr>
        <w:t>protegge le persone</w:t>
      </w:r>
      <w:r w:rsidR="00391800" w:rsidRPr="00FE5F9D">
        <w:rPr>
          <w:rFonts w:ascii="Helvetica" w:hAnsi="Helvetica" w:cs="Arial"/>
          <w:bCs/>
          <w:color w:val="222222"/>
          <w:sz w:val="20"/>
        </w:rPr>
        <w:t xml:space="preserve"> in casa</w:t>
      </w:r>
      <w:r w:rsidR="00F437A8" w:rsidRPr="00FE5F9D">
        <w:rPr>
          <w:rFonts w:ascii="Helvetica" w:hAnsi="Helvetica" w:cs="Arial"/>
          <w:bCs/>
          <w:color w:val="222222"/>
          <w:sz w:val="20"/>
        </w:rPr>
        <w:t xml:space="preserve"> e fuori casa</w:t>
      </w:r>
      <w:r w:rsidR="00391800" w:rsidRPr="00FE5F9D">
        <w:rPr>
          <w:rFonts w:ascii="Helvetica" w:hAnsi="Helvetica" w:cs="Arial"/>
          <w:bCs/>
          <w:color w:val="222222"/>
          <w:sz w:val="20"/>
        </w:rPr>
        <w:t>.</w:t>
      </w:r>
    </w:p>
    <w:bookmarkEnd w:id="0"/>
    <w:p w14:paraId="51C60A2B" w14:textId="77777777" w:rsidR="004C71EF" w:rsidRPr="00FE5F9D" w:rsidRDefault="004C71EF" w:rsidP="00694D1C">
      <w:pPr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</w:p>
    <w:p w14:paraId="2CEC2782" w14:textId="77777777" w:rsidR="004C71EF" w:rsidRPr="00FE5F9D" w:rsidRDefault="004C71EF" w:rsidP="00694D1C">
      <w:pPr>
        <w:spacing w:line="260" w:lineRule="exact"/>
        <w:ind w:left="-2410"/>
        <w:jc w:val="both"/>
        <w:rPr>
          <w:rFonts w:ascii="Helvetica" w:hAnsi="Helvetica" w:cs="Arial"/>
          <w:bCs/>
          <w:color w:val="222222"/>
          <w:sz w:val="20"/>
        </w:rPr>
      </w:pPr>
    </w:p>
    <w:p w14:paraId="2170386A" w14:textId="737DCE1E" w:rsidR="00815DDF" w:rsidRPr="00FE5F9D" w:rsidRDefault="00E945FD" w:rsidP="00694D1C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  <w:r w:rsidRPr="00FE5F9D">
        <w:rPr>
          <w:rFonts w:ascii="Helvetica" w:hAnsi="Helvetica"/>
          <w:noProof/>
          <w:sz w:val="20"/>
          <w:szCs w:val="20"/>
        </w:rPr>
        <w:t>Bologna</w:t>
      </w:r>
      <w:r w:rsidR="00694D1C" w:rsidRPr="00FE5F9D">
        <w:rPr>
          <w:rFonts w:ascii="Helvetica" w:hAnsi="Helvetica"/>
          <w:noProof/>
          <w:sz w:val="20"/>
          <w:szCs w:val="20"/>
        </w:rPr>
        <w:t xml:space="preserve">, </w:t>
      </w:r>
      <w:r w:rsidR="00FE5F9D" w:rsidRPr="00FE5F9D">
        <w:rPr>
          <w:rFonts w:ascii="Helvetica" w:hAnsi="Helvetica"/>
          <w:noProof/>
          <w:sz w:val="20"/>
          <w:szCs w:val="20"/>
        </w:rPr>
        <w:t>12 dicembre 2023</w:t>
      </w:r>
      <w:r w:rsidR="00694D1C" w:rsidRPr="00FE5F9D">
        <w:rPr>
          <w:rFonts w:ascii="Helvetica" w:hAnsi="Helvetica"/>
        </w:rPr>
        <w:t xml:space="preserve"> - </w:t>
      </w:r>
      <w:r w:rsidR="00694D1C" w:rsidRPr="00FE5F9D">
        <w:rPr>
          <w:rFonts w:ascii="Helvetica" w:hAnsi="Helvetica"/>
          <w:noProof/>
          <w:sz w:val="20"/>
          <w:szCs w:val="20"/>
        </w:rPr>
        <w:t xml:space="preserve">Beghelli </w:t>
      </w:r>
      <w:r w:rsidR="008B331C" w:rsidRPr="00FE5F9D">
        <w:rPr>
          <w:rFonts w:ascii="Helvetica" w:hAnsi="Helvetica"/>
          <w:noProof/>
          <w:sz w:val="20"/>
          <w:szCs w:val="20"/>
        </w:rPr>
        <w:t>è</w:t>
      </w:r>
      <w:r w:rsidR="00694D1C" w:rsidRPr="00FE5F9D">
        <w:rPr>
          <w:rFonts w:ascii="Helvetica" w:hAnsi="Helvetica"/>
          <w:noProof/>
          <w:sz w:val="20"/>
          <w:szCs w:val="20"/>
        </w:rPr>
        <w:t xml:space="preserve"> da sempre attiva nel mondo dei prodotti elettronici e dei servizi dedicati </w:t>
      </w:r>
      <w:r w:rsidR="00445A8E" w:rsidRPr="00FE5F9D">
        <w:rPr>
          <w:rFonts w:ascii="Helvetica" w:hAnsi="Helvetica"/>
          <w:noProof/>
          <w:sz w:val="20"/>
          <w:szCs w:val="20"/>
        </w:rPr>
        <w:t>alla popolazione anziana</w:t>
      </w:r>
      <w:r w:rsidR="00694D1C" w:rsidRPr="00FE5F9D">
        <w:rPr>
          <w:rFonts w:ascii="Helvetica" w:hAnsi="Helvetica"/>
          <w:noProof/>
          <w:sz w:val="20"/>
          <w:szCs w:val="20"/>
        </w:rPr>
        <w:t xml:space="preserve"> e</w:t>
      </w:r>
      <w:r w:rsidR="00445A8E" w:rsidRPr="00FE5F9D">
        <w:rPr>
          <w:rFonts w:ascii="Helvetica" w:hAnsi="Helvetica"/>
          <w:noProof/>
          <w:sz w:val="20"/>
          <w:szCs w:val="20"/>
        </w:rPr>
        <w:t xml:space="preserve"> alle</w:t>
      </w:r>
      <w:r w:rsidR="00694D1C" w:rsidRPr="00FE5F9D">
        <w:rPr>
          <w:rFonts w:ascii="Helvetica" w:hAnsi="Helvetica"/>
          <w:noProof/>
          <w:sz w:val="20"/>
          <w:szCs w:val="20"/>
        </w:rPr>
        <w:t xml:space="preserve"> persone in stato di </w:t>
      </w:r>
      <w:r w:rsidR="00421AA1" w:rsidRPr="00FE5F9D">
        <w:rPr>
          <w:rFonts w:ascii="Helvetica" w:hAnsi="Helvetica"/>
          <w:noProof/>
          <w:sz w:val="20"/>
          <w:szCs w:val="20"/>
        </w:rPr>
        <w:t>difficoltà</w:t>
      </w:r>
      <w:r w:rsidR="008B331C" w:rsidRPr="00FE5F9D">
        <w:rPr>
          <w:rFonts w:ascii="Helvetica" w:hAnsi="Helvetica"/>
          <w:noProof/>
          <w:sz w:val="20"/>
          <w:szCs w:val="20"/>
        </w:rPr>
        <w:t>. Gli storici prodotti della linea Salva</w:t>
      </w:r>
      <w:r w:rsidR="00445A8E" w:rsidRPr="00FE5F9D">
        <w:rPr>
          <w:rFonts w:ascii="Helvetica" w:hAnsi="Helvetica"/>
          <w:noProof/>
          <w:sz w:val="20"/>
          <w:szCs w:val="20"/>
        </w:rPr>
        <w:t xml:space="preserve">lavita si arricchiscono di un altro dispositivo telefonico mobile: </w:t>
      </w:r>
      <w:hyperlink r:id="rId7" w:history="1">
        <w:r w:rsidR="00445A8E" w:rsidRPr="00FD30C9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SLV30-GPS</w:t>
        </w:r>
        <w:r w:rsidR="002E7794" w:rsidRPr="00FD30C9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 xml:space="preserve"> Altavoce</w:t>
        </w:r>
      </w:hyperlink>
      <w:r w:rsidR="00445A8E" w:rsidRPr="00FE5F9D">
        <w:rPr>
          <w:rFonts w:ascii="Helvetica" w:hAnsi="Helvetica"/>
          <w:noProof/>
          <w:sz w:val="20"/>
          <w:szCs w:val="20"/>
        </w:rPr>
        <w:t>.</w:t>
      </w:r>
    </w:p>
    <w:p w14:paraId="6C870511" w14:textId="74000165" w:rsidR="00155D26" w:rsidRPr="00FE5F9D" w:rsidRDefault="00445A8E" w:rsidP="000D09AC">
      <w:pPr>
        <w:spacing w:line="260" w:lineRule="exact"/>
        <w:ind w:left="-2410"/>
        <w:jc w:val="both"/>
        <w:rPr>
          <w:rFonts w:ascii="Helvetica" w:hAnsi="Helvetica"/>
          <w:b/>
          <w:bCs/>
          <w:noProof/>
          <w:sz w:val="20"/>
          <w:szCs w:val="20"/>
        </w:rPr>
      </w:pPr>
      <w:r w:rsidRPr="00FE5F9D">
        <w:rPr>
          <w:rFonts w:ascii="Helvetica" w:hAnsi="Helvetica"/>
          <w:noProof/>
          <w:sz w:val="20"/>
          <w:szCs w:val="20"/>
        </w:rPr>
        <w:t xml:space="preserve">Semplice da usare, con tasti molto grandi retroilluminati </w:t>
      </w:r>
      <w:r w:rsidR="00421AA1" w:rsidRPr="00FE5F9D">
        <w:rPr>
          <w:rFonts w:ascii="Helvetica" w:hAnsi="Helvetica"/>
          <w:noProof/>
          <w:sz w:val="20"/>
          <w:szCs w:val="20"/>
        </w:rPr>
        <w:t xml:space="preserve">nella parte frontale </w:t>
      </w:r>
      <w:r w:rsidRPr="00FE5F9D">
        <w:rPr>
          <w:rFonts w:ascii="Helvetica" w:hAnsi="Helvetica"/>
          <w:noProof/>
          <w:sz w:val="20"/>
          <w:szCs w:val="20"/>
        </w:rPr>
        <w:t xml:space="preserve">e il </w:t>
      </w:r>
      <w:r w:rsidR="00421AA1" w:rsidRPr="00FE5F9D">
        <w:rPr>
          <w:rFonts w:ascii="Helvetica" w:hAnsi="Helvetica"/>
          <w:noProof/>
          <w:sz w:val="20"/>
          <w:szCs w:val="20"/>
        </w:rPr>
        <w:t xml:space="preserve">tasto </w:t>
      </w:r>
      <w:r w:rsidR="000D09AC" w:rsidRPr="00FE5F9D">
        <w:rPr>
          <w:rFonts w:ascii="Helvetica" w:hAnsi="Helvetica"/>
          <w:noProof/>
          <w:sz w:val="20"/>
          <w:szCs w:val="20"/>
        </w:rPr>
        <w:t>Salvalavita</w:t>
      </w:r>
      <w:r w:rsidR="00421AA1" w:rsidRPr="00FE5F9D">
        <w:rPr>
          <w:rFonts w:ascii="Helvetica" w:hAnsi="Helvetica"/>
          <w:noProof/>
          <w:sz w:val="20"/>
          <w:szCs w:val="20"/>
        </w:rPr>
        <w:t xml:space="preserve"> sul retro, il telefono Altavoce è un cellulare GSM con una praticissima funzione: </w:t>
      </w:r>
      <w:r w:rsidR="001102A9" w:rsidRPr="00FE5F9D">
        <w:rPr>
          <w:rFonts w:ascii="Helvetica" w:hAnsi="Helvetica"/>
          <w:b/>
          <w:bCs/>
          <w:noProof/>
          <w:sz w:val="20"/>
          <w:szCs w:val="20"/>
        </w:rPr>
        <w:t>tramite gli auricolari in dotazione</w:t>
      </w:r>
      <w:r w:rsidR="000F1697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421AA1" w:rsidRPr="00FE5F9D">
        <w:rPr>
          <w:rFonts w:ascii="Helvetica" w:hAnsi="Helvetica"/>
          <w:b/>
          <w:bCs/>
          <w:noProof/>
          <w:sz w:val="20"/>
          <w:szCs w:val="20"/>
        </w:rPr>
        <w:t xml:space="preserve">amplifica i suoni ambientali. </w:t>
      </w:r>
      <w:r w:rsidR="000F1697" w:rsidRPr="00FE5F9D">
        <w:rPr>
          <w:rFonts w:ascii="Helvetica" w:hAnsi="Helvetica"/>
          <w:noProof/>
          <w:sz w:val="20"/>
          <w:szCs w:val="20"/>
        </w:rPr>
        <w:t>Tale funzione</w:t>
      </w:r>
      <w:r w:rsidR="008E5FEF" w:rsidRPr="00FE5F9D">
        <w:rPr>
          <w:rFonts w:ascii="Helvetica" w:hAnsi="Helvetica"/>
          <w:noProof/>
          <w:sz w:val="20"/>
          <w:szCs w:val="20"/>
        </w:rPr>
        <w:t xml:space="preserve"> riguarda sia le telefonate sia gli altri suoni per cui, attraverso l’uso degli auricolari, </w:t>
      </w:r>
      <w:r w:rsidR="008E5FEF" w:rsidRPr="00FE5F9D">
        <w:rPr>
          <w:rFonts w:ascii="Helvetica" w:hAnsi="Helvetica"/>
          <w:b/>
          <w:bCs/>
          <w:noProof/>
          <w:sz w:val="20"/>
          <w:szCs w:val="20"/>
        </w:rPr>
        <w:t>l’utente può sentire meglio quello che accade attorno a sé</w:t>
      </w:r>
      <w:r w:rsidR="00F437A8" w:rsidRPr="00FE5F9D">
        <w:rPr>
          <w:rFonts w:ascii="Helvetica" w:hAnsi="Helvetica"/>
          <w:b/>
          <w:bCs/>
          <w:noProof/>
          <w:sz w:val="20"/>
          <w:szCs w:val="20"/>
        </w:rPr>
        <w:t>,</w:t>
      </w:r>
      <w:r w:rsidR="000F1697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BD48A5" w:rsidRPr="00FE5F9D">
        <w:rPr>
          <w:rFonts w:ascii="Helvetica" w:hAnsi="Helvetica"/>
          <w:b/>
          <w:bCs/>
          <w:noProof/>
          <w:sz w:val="20"/>
          <w:szCs w:val="20"/>
        </w:rPr>
        <w:t>dentro</w:t>
      </w:r>
      <w:r w:rsidR="000F1697" w:rsidRPr="00FE5F9D">
        <w:rPr>
          <w:rFonts w:ascii="Helvetica" w:hAnsi="Helvetica"/>
          <w:b/>
          <w:bCs/>
          <w:noProof/>
          <w:sz w:val="20"/>
          <w:szCs w:val="20"/>
        </w:rPr>
        <w:t xml:space="preserve"> e fuori</w:t>
      </w:r>
      <w:r w:rsidR="00BD48A5" w:rsidRPr="00FE5F9D">
        <w:rPr>
          <w:rFonts w:ascii="Helvetica" w:hAnsi="Helvetica"/>
          <w:b/>
          <w:bCs/>
          <w:noProof/>
          <w:sz w:val="20"/>
          <w:szCs w:val="20"/>
        </w:rPr>
        <w:t xml:space="preserve"> dalla propria abitazione</w:t>
      </w:r>
      <w:r w:rsidR="000D09AC" w:rsidRPr="00FE5F9D">
        <w:rPr>
          <w:rFonts w:ascii="Helvetica" w:hAnsi="Helvetica"/>
          <w:noProof/>
          <w:sz w:val="20"/>
          <w:szCs w:val="20"/>
        </w:rPr>
        <w:t>, senza sentirsi isolato a causa dell</w:t>
      </w:r>
      <w:r w:rsidR="00DA4158" w:rsidRPr="00FE5F9D">
        <w:rPr>
          <w:rFonts w:ascii="Helvetica" w:hAnsi="Helvetica"/>
          <w:noProof/>
          <w:sz w:val="20"/>
          <w:szCs w:val="20"/>
        </w:rPr>
        <w:t xml:space="preserve">e difficoltà di </w:t>
      </w:r>
      <w:r w:rsidR="000D09AC" w:rsidRPr="00FE5F9D">
        <w:rPr>
          <w:rFonts w:ascii="Helvetica" w:hAnsi="Helvetica"/>
          <w:noProof/>
          <w:sz w:val="20"/>
          <w:szCs w:val="20"/>
        </w:rPr>
        <w:t>udito.</w:t>
      </w:r>
      <w:r w:rsidR="000E4B62" w:rsidRPr="00FE5F9D">
        <w:rPr>
          <w:rFonts w:ascii="Helvetica" w:hAnsi="Helvetica"/>
          <w:noProof/>
          <w:sz w:val="20"/>
          <w:szCs w:val="20"/>
        </w:rPr>
        <w:t xml:space="preserve"> </w:t>
      </w:r>
      <w:r w:rsidR="00F437A8" w:rsidRPr="00FE5F9D">
        <w:rPr>
          <w:rFonts w:ascii="Helvetica" w:hAnsi="Helvetica"/>
          <w:b/>
          <w:bCs/>
          <w:noProof/>
          <w:sz w:val="20"/>
          <w:szCs w:val="20"/>
        </w:rPr>
        <w:t>Salvalavita Phone Altavoce diventa un</w:t>
      </w:r>
      <w:r w:rsidR="002D6608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055093" w:rsidRPr="00FE5F9D">
        <w:rPr>
          <w:rFonts w:ascii="Helvetica" w:hAnsi="Helvetica"/>
          <w:b/>
          <w:bCs/>
          <w:noProof/>
          <w:sz w:val="20"/>
          <w:szCs w:val="20"/>
        </w:rPr>
        <w:t>ausilio</w:t>
      </w:r>
      <w:r w:rsidR="002D6608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F437A8" w:rsidRPr="00FE5F9D">
        <w:rPr>
          <w:rFonts w:ascii="Helvetica" w:hAnsi="Helvetica"/>
          <w:b/>
          <w:bCs/>
          <w:noProof/>
          <w:sz w:val="20"/>
          <w:szCs w:val="20"/>
        </w:rPr>
        <w:t>per la vita so</w:t>
      </w:r>
      <w:r w:rsidR="002D6608" w:rsidRPr="00FE5F9D">
        <w:rPr>
          <w:rFonts w:ascii="Helvetica" w:hAnsi="Helvetica"/>
          <w:b/>
          <w:bCs/>
          <w:noProof/>
          <w:sz w:val="20"/>
          <w:szCs w:val="20"/>
        </w:rPr>
        <w:t>c</w:t>
      </w:r>
      <w:r w:rsidR="00F437A8" w:rsidRPr="00FE5F9D">
        <w:rPr>
          <w:rFonts w:ascii="Helvetica" w:hAnsi="Helvetica"/>
          <w:b/>
          <w:bCs/>
          <w:noProof/>
          <w:sz w:val="20"/>
          <w:szCs w:val="20"/>
        </w:rPr>
        <w:t xml:space="preserve">iale </w:t>
      </w:r>
      <w:r w:rsidR="002D6608" w:rsidRPr="00FE5F9D">
        <w:rPr>
          <w:rFonts w:ascii="Helvetica" w:hAnsi="Helvetica"/>
          <w:b/>
          <w:bCs/>
          <w:noProof/>
          <w:sz w:val="20"/>
          <w:szCs w:val="20"/>
        </w:rPr>
        <w:t xml:space="preserve">o </w:t>
      </w:r>
      <w:r w:rsidR="00F437A8" w:rsidRPr="00FE5F9D">
        <w:rPr>
          <w:rFonts w:ascii="Helvetica" w:hAnsi="Helvetica"/>
          <w:b/>
          <w:bCs/>
          <w:noProof/>
          <w:sz w:val="20"/>
          <w:szCs w:val="20"/>
        </w:rPr>
        <w:t>per  trascorrere tempo in casa guardando la TV</w:t>
      </w:r>
      <w:r w:rsidR="002D6608" w:rsidRPr="00FE5F9D">
        <w:rPr>
          <w:rFonts w:ascii="Helvetica" w:hAnsi="Helvetica"/>
          <w:b/>
          <w:bCs/>
          <w:noProof/>
          <w:sz w:val="20"/>
          <w:szCs w:val="20"/>
        </w:rPr>
        <w:t>, ma anche un supporto importante per la</w:t>
      </w:r>
      <w:r w:rsidR="002E7794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A43971" w:rsidRPr="00FE5F9D">
        <w:rPr>
          <w:rFonts w:ascii="Helvetica" w:hAnsi="Helvetica"/>
          <w:b/>
          <w:bCs/>
          <w:noProof/>
          <w:sz w:val="20"/>
          <w:szCs w:val="20"/>
        </w:rPr>
        <w:t>sicurezza</w:t>
      </w:r>
      <w:r w:rsidR="00155D26" w:rsidRPr="00FE5F9D">
        <w:rPr>
          <w:rFonts w:ascii="Helvetica" w:hAnsi="Helvetica"/>
          <w:noProof/>
          <w:sz w:val="20"/>
          <w:szCs w:val="20"/>
        </w:rPr>
        <w:t>.</w:t>
      </w:r>
      <w:r w:rsidR="00A43971" w:rsidRPr="00FE5F9D">
        <w:rPr>
          <w:rFonts w:ascii="Helvetica" w:hAnsi="Helvetica"/>
          <w:noProof/>
          <w:sz w:val="20"/>
          <w:szCs w:val="20"/>
        </w:rPr>
        <w:t xml:space="preserve"> </w:t>
      </w:r>
    </w:p>
    <w:p w14:paraId="0C829665" w14:textId="3F42813E" w:rsidR="002E7794" w:rsidRPr="00FE5F9D" w:rsidRDefault="002E7794" w:rsidP="00F60E87">
      <w:pPr>
        <w:spacing w:line="260" w:lineRule="exact"/>
        <w:ind w:left="-2410"/>
        <w:jc w:val="both"/>
        <w:rPr>
          <w:rFonts w:ascii="Helvetica" w:hAnsi="Helvetica" w:cs="Calibri"/>
          <w:color w:val="000000"/>
          <w:sz w:val="22"/>
          <w:szCs w:val="22"/>
        </w:rPr>
      </w:pPr>
      <w:r w:rsidRPr="00FE5F9D">
        <w:rPr>
          <w:rFonts w:ascii="Helvetica" w:hAnsi="Helvetica" w:cs="Calibri"/>
          <w:color w:val="000000"/>
          <w:sz w:val="20"/>
          <w:szCs w:val="20"/>
        </w:rPr>
        <w:t>Con la pressione prolungata del</w:t>
      </w:r>
      <w:r w:rsidRPr="00FE5F9D">
        <w:rPr>
          <w:rStyle w:val="apple-converted-space"/>
          <w:rFonts w:ascii="Helvetica" w:hAnsi="Helvetica" w:cs="Calibri"/>
          <w:color w:val="000000"/>
          <w:sz w:val="20"/>
          <w:szCs w:val="20"/>
        </w:rPr>
        <w:t> </w:t>
      </w:r>
      <w:r w:rsidRPr="00FE5F9D">
        <w:rPr>
          <w:rFonts w:ascii="Helvetica" w:hAnsi="Helvetica" w:cs="Calibri"/>
          <w:b/>
          <w:bCs/>
          <w:color w:val="000000"/>
          <w:sz w:val="20"/>
          <w:szCs w:val="20"/>
        </w:rPr>
        <w:t xml:space="preserve">tasto </w:t>
      </w:r>
      <w:proofErr w:type="spellStart"/>
      <w:r w:rsidRPr="00FE5F9D">
        <w:rPr>
          <w:rFonts w:ascii="Helvetica" w:hAnsi="Helvetica" w:cs="Calibri"/>
          <w:b/>
          <w:bCs/>
          <w:color w:val="000000"/>
          <w:sz w:val="20"/>
          <w:szCs w:val="20"/>
        </w:rPr>
        <w:t>Salvalavita</w:t>
      </w:r>
      <w:proofErr w:type="spellEnd"/>
      <w:r w:rsidRPr="00FE5F9D">
        <w:rPr>
          <w:rFonts w:ascii="Helvetica" w:hAnsi="Helvetica" w:cs="Calibri"/>
          <w:b/>
          <w:bCs/>
          <w:color w:val="000000"/>
          <w:sz w:val="20"/>
          <w:szCs w:val="20"/>
        </w:rPr>
        <w:t>,</w:t>
      </w:r>
      <w:r w:rsidRPr="00FE5F9D">
        <w:rPr>
          <w:rStyle w:val="apple-converted-space"/>
          <w:rFonts w:ascii="Helvetica" w:hAnsi="Helvetica" w:cs="Calibri"/>
          <w:b/>
          <w:bCs/>
          <w:color w:val="000000"/>
          <w:sz w:val="20"/>
          <w:szCs w:val="20"/>
        </w:rPr>
        <w:t> </w:t>
      </w:r>
      <w:r w:rsidRPr="00FE5F9D">
        <w:rPr>
          <w:rFonts w:ascii="Helvetica" w:hAnsi="Helvetica" w:cs="Calibri"/>
          <w:color w:val="000000"/>
          <w:sz w:val="20"/>
          <w:szCs w:val="20"/>
        </w:rPr>
        <w:t>il telefono invia telefonate di emergenza a tutti i numeri precedentemente impostati, chiamandoli uno ad uno fino a quando qualcuno non risponde</w:t>
      </w:r>
      <w:r w:rsidR="00F65C9D" w:rsidRPr="00FE5F9D">
        <w:rPr>
          <w:rFonts w:ascii="Helvetica" w:hAnsi="Helvetica" w:cs="Calibri"/>
          <w:color w:val="000000"/>
          <w:sz w:val="20"/>
          <w:szCs w:val="20"/>
        </w:rPr>
        <w:t xml:space="preserve">, oltre a SMS con la posizione. </w:t>
      </w:r>
      <w:r w:rsidRPr="00FE5F9D">
        <w:rPr>
          <w:rFonts w:ascii="Helvetica" w:hAnsi="Helvetica" w:cs="Calibri"/>
          <w:color w:val="000000"/>
          <w:sz w:val="20"/>
          <w:szCs w:val="20"/>
        </w:rPr>
        <w:t xml:space="preserve"> </w:t>
      </w:r>
      <w:r w:rsidR="00DE6A4A" w:rsidRPr="00FE5F9D">
        <w:rPr>
          <w:rFonts w:ascii="Helvetica" w:hAnsi="Helvetica" w:cs="Calibri"/>
          <w:color w:val="000000"/>
          <w:sz w:val="20"/>
          <w:szCs w:val="20"/>
        </w:rPr>
        <w:t>A</w:t>
      </w:r>
      <w:r w:rsidR="00F65C9D" w:rsidRPr="00FE5F9D">
        <w:rPr>
          <w:rFonts w:ascii="Helvetica" w:hAnsi="Helvetica" w:cs="Calibri"/>
          <w:color w:val="000000"/>
          <w:sz w:val="20"/>
          <w:szCs w:val="20"/>
        </w:rPr>
        <w:t>l</w:t>
      </w:r>
      <w:r w:rsidRPr="00FE5F9D">
        <w:rPr>
          <w:rFonts w:ascii="Helvetica" w:hAnsi="Helvetica" w:cs="Calibri"/>
          <w:color w:val="000000"/>
          <w:sz w:val="20"/>
          <w:szCs w:val="20"/>
        </w:rPr>
        <w:t xml:space="preserve">la risposta, il telefono si imposta automaticamente in modalità vivavoce consentendo alla persona che ha inviato la richiesta di soccorso di parlare </w:t>
      </w:r>
      <w:r w:rsidR="00DE6A4A" w:rsidRPr="00FE5F9D">
        <w:rPr>
          <w:rFonts w:ascii="Helvetica" w:hAnsi="Helvetica" w:cs="Calibri"/>
          <w:color w:val="000000"/>
          <w:sz w:val="20"/>
          <w:szCs w:val="20"/>
        </w:rPr>
        <w:t>agevolmente.</w:t>
      </w:r>
      <w:r w:rsidRPr="00FE5F9D">
        <w:rPr>
          <w:rFonts w:ascii="Helvetica" w:hAnsi="Helvetica" w:cs="Calibri"/>
          <w:color w:val="000000"/>
          <w:sz w:val="20"/>
          <w:szCs w:val="20"/>
        </w:rPr>
        <w:t xml:space="preserve"> La posizione viene inviata tramite un link </w:t>
      </w:r>
      <w:r w:rsidR="00DE6A4A" w:rsidRPr="00FE5F9D">
        <w:rPr>
          <w:rFonts w:ascii="Helvetica" w:hAnsi="Helvetica" w:cs="Calibri"/>
          <w:color w:val="000000"/>
          <w:sz w:val="20"/>
          <w:szCs w:val="20"/>
        </w:rPr>
        <w:t>con la localizzazione su</w:t>
      </w:r>
      <w:r w:rsidRPr="00FE5F9D">
        <w:rPr>
          <w:rFonts w:ascii="Helvetica" w:hAnsi="Helvetica" w:cs="Calibri"/>
          <w:color w:val="000000"/>
          <w:sz w:val="20"/>
          <w:szCs w:val="20"/>
        </w:rPr>
        <w:t xml:space="preserve"> mappa. </w:t>
      </w:r>
      <w:r w:rsidR="00DE6A4A" w:rsidRPr="00FE5F9D">
        <w:rPr>
          <w:rFonts w:ascii="Helvetica" w:hAnsi="Helvetica" w:cs="Calibri"/>
          <w:color w:val="000000"/>
          <w:sz w:val="20"/>
          <w:szCs w:val="20"/>
        </w:rPr>
        <w:t>L</w:t>
      </w:r>
      <w:r w:rsidRPr="00FE5F9D">
        <w:rPr>
          <w:rFonts w:ascii="Helvetica" w:hAnsi="Helvetica" w:cs="Calibri"/>
          <w:color w:val="000000"/>
          <w:sz w:val="20"/>
          <w:szCs w:val="20"/>
        </w:rPr>
        <w:t xml:space="preserve">e persone autorizzate possono </w:t>
      </w:r>
      <w:r w:rsidR="00DE6A4A" w:rsidRPr="00FE5F9D">
        <w:rPr>
          <w:rFonts w:ascii="Helvetica" w:hAnsi="Helvetica" w:cs="Calibri"/>
          <w:color w:val="000000"/>
          <w:sz w:val="20"/>
          <w:szCs w:val="20"/>
        </w:rPr>
        <w:t xml:space="preserve">inoltre </w:t>
      </w:r>
      <w:r w:rsidRPr="00FE5F9D">
        <w:rPr>
          <w:rFonts w:ascii="Helvetica" w:hAnsi="Helvetica" w:cs="Calibri"/>
          <w:color w:val="000000"/>
          <w:sz w:val="20"/>
          <w:szCs w:val="20"/>
        </w:rPr>
        <w:t>verificare la posizione del telefono in ogni momento.</w:t>
      </w:r>
      <w:r w:rsidRPr="00FE5F9D">
        <w:rPr>
          <w:rStyle w:val="apple-converted-space"/>
          <w:rFonts w:ascii="Helvetica" w:hAnsi="Helvetica" w:cs="Calibri"/>
          <w:color w:val="000000"/>
          <w:sz w:val="20"/>
          <w:szCs w:val="20"/>
        </w:rPr>
        <w:t> </w:t>
      </w:r>
    </w:p>
    <w:p w14:paraId="288797F3" w14:textId="625008A8" w:rsidR="00DD0CCE" w:rsidRPr="00FE5F9D" w:rsidRDefault="00F8331C" w:rsidP="00DD0CCE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  <w:r w:rsidRPr="00FE5F9D">
        <w:rPr>
          <w:rFonts w:ascii="Helvetica" w:hAnsi="Helvetica"/>
          <w:noProof/>
          <w:sz w:val="20"/>
          <w:szCs w:val="20"/>
        </w:rPr>
        <w:t xml:space="preserve">È anche possibile attivare un abbonamento </w:t>
      </w:r>
      <w:r w:rsidR="00F1794B" w:rsidRPr="00FE5F9D">
        <w:rPr>
          <w:rFonts w:ascii="Helvetica" w:hAnsi="Helvetica"/>
          <w:noProof/>
          <w:sz w:val="20"/>
          <w:szCs w:val="20"/>
        </w:rPr>
        <w:t xml:space="preserve">ai </w:t>
      </w:r>
      <w:hyperlink r:id="rId8" w:history="1">
        <w:r w:rsidRPr="00FE5F9D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Servizi Centro Salvalavita</w:t>
        </w:r>
      </w:hyperlink>
      <w:r w:rsidRPr="00FE5F9D">
        <w:rPr>
          <w:rFonts w:ascii="Helvetica" w:hAnsi="Helvetica"/>
          <w:noProof/>
          <w:sz w:val="20"/>
          <w:szCs w:val="20"/>
        </w:rPr>
        <w:t xml:space="preserve">, </w:t>
      </w:r>
      <w:r w:rsidRPr="00FE5F9D">
        <w:rPr>
          <w:rFonts w:ascii="Helvetica" w:hAnsi="Helvetica"/>
          <w:b/>
          <w:bCs/>
          <w:noProof/>
          <w:sz w:val="20"/>
          <w:szCs w:val="20"/>
        </w:rPr>
        <w:t>attivo 24 ore su 24 per 365 giorni all'anno</w:t>
      </w:r>
      <w:r w:rsidRPr="00FE5F9D">
        <w:rPr>
          <w:rFonts w:ascii="Helvetica" w:hAnsi="Helvetica"/>
          <w:noProof/>
          <w:sz w:val="20"/>
          <w:szCs w:val="20"/>
        </w:rPr>
        <w:t xml:space="preserve">.  Gli operatori Beghelli, appositamente formati per gestire le chiamate di soccorso, seguono procedure certificate e collaudate per garantire una risposta tempestiva e personalizzata in caso di </w:t>
      </w:r>
      <w:r w:rsidR="00DE6A4A" w:rsidRPr="00FE5F9D">
        <w:rPr>
          <w:rFonts w:ascii="Helvetica" w:hAnsi="Helvetica"/>
          <w:noProof/>
          <w:sz w:val="20"/>
          <w:szCs w:val="20"/>
        </w:rPr>
        <w:t>emergenza</w:t>
      </w:r>
      <w:r w:rsidRPr="00FE5F9D">
        <w:rPr>
          <w:rFonts w:ascii="Helvetica" w:hAnsi="Helvetica"/>
          <w:noProof/>
          <w:sz w:val="20"/>
          <w:szCs w:val="20"/>
        </w:rPr>
        <w:t>. Ricevono l'allarme sui propri monitor, individuano la provenienza e la natura dell'allarme e lo gestiscono secondo le procedure concordate. </w:t>
      </w:r>
    </w:p>
    <w:p w14:paraId="41037FED" w14:textId="77777777" w:rsidR="00F1794B" w:rsidRPr="00FE5F9D" w:rsidRDefault="00F1794B" w:rsidP="00DD0CCE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49770E39" w14:textId="15F87F36" w:rsidR="00F1794B" w:rsidRPr="00FE5F9D" w:rsidRDefault="00F1794B" w:rsidP="00F1794B">
      <w:pPr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hAnsi="Helvetica"/>
          <w:noProof/>
          <w:sz w:val="20"/>
        </w:rPr>
      </w:pPr>
      <w:r w:rsidRPr="00FE5F9D">
        <w:rPr>
          <w:rFonts w:ascii="Helvetica" w:hAnsi="Helvetica"/>
          <w:b/>
          <w:bCs/>
          <w:noProof/>
          <w:sz w:val="20"/>
          <w:szCs w:val="20"/>
        </w:rPr>
        <w:t xml:space="preserve">Salvalavita Phone </w:t>
      </w:r>
      <w:r w:rsidRPr="00FE5F9D">
        <w:rPr>
          <w:rFonts w:ascii="Helvetica" w:hAnsi="Helvetica"/>
          <w:b/>
          <w:bCs/>
          <w:noProof/>
          <w:sz w:val="20"/>
        </w:rPr>
        <w:t xml:space="preserve">SLV30-GPS </w:t>
      </w:r>
      <w:r w:rsidR="002E7794" w:rsidRPr="00FE5F9D">
        <w:rPr>
          <w:rFonts w:ascii="Helvetica" w:hAnsi="Helvetica"/>
          <w:b/>
          <w:bCs/>
          <w:noProof/>
          <w:sz w:val="20"/>
          <w:szCs w:val="20"/>
        </w:rPr>
        <w:t>Altavoce</w:t>
      </w:r>
      <w:r w:rsidR="002E7794" w:rsidRPr="00FE5F9D">
        <w:rPr>
          <w:rFonts w:ascii="Helvetica" w:hAnsi="Helvetica"/>
          <w:noProof/>
          <w:sz w:val="20"/>
        </w:rPr>
        <w:t xml:space="preserve"> </w:t>
      </w:r>
      <w:r w:rsidRPr="00FE5F9D">
        <w:rPr>
          <w:rFonts w:ascii="Helvetica" w:hAnsi="Helvetica"/>
          <w:noProof/>
          <w:sz w:val="20"/>
        </w:rPr>
        <w:t>ha un</w:t>
      </w:r>
      <w:r w:rsidRPr="00FE5F9D">
        <w:rPr>
          <w:rFonts w:ascii="Helvetica" w:hAnsi="Helvetica"/>
          <w:b/>
          <w:bCs/>
          <w:noProof/>
          <w:sz w:val="20"/>
        </w:rPr>
        <w:t xml:space="preserve"> </w:t>
      </w:r>
      <w:r w:rsidRPr="00FE5F9D">
        <w:rPr>
          <w:rFonts w:ascii="Helvetica" w:hAnsi="Helvetica"/>
          <w:noProof/>
          <w:sz w:val="20"/>
        </w:rPr>
        <w:t xml:space="preserve">display da 2,8 pollici, è dotato di base di ricarica, localizzazione GPS e Wi-Fi, </w:t>
      </w:r>
      <w:r w:rsidRPr="009F5B58">
        <w:rPr>
          <w:rFonts w:ascii="Helvetica" w:hAnsi="Helvetica"/>
          <w:b/>
          <w:bCs/>
          <w:noProof/>
          <w:sz w:val="20"/>
        </w:rPr>
        <w:t>sensore di caduta</w:t>
      </w:r>
      <w:r w:rsidRPr="00FE5F9D">
        <w:rPr>
          <w:rFonts w:ascii="Helvetica" w:hAnsi="Helvetica"/>
          <w:noProof/>
          <w:sz w:val="20"/>
        </w:rPr>
        <w:t>, fotocamera, vivavoce, vibrazione, volume alto, funzione SMS, torcia, radio FM, calcolatrice.</w:t>
      </w:r>
      <w:r w:rsidR="005A2B67" w:rsidRPr="00FE5F9D">
        <w:rPr>
          <w:rFonts w:ascii="Helvetica" w:hAnsi="Helvetica"/>
          <w:noProof/>
          <w:sz w:val="20"/>
        </w:rPr>
        <w:t xml:space="preserve">. </w:t>
      </w:r>
    </w:p>
    <w:p w14:paraId="77697C44" w14:textId="77777777" w:rsidR="00F1794B" w:rsidRPr="00FE5F9D" w:rsidRDefault="00F1794B" w:rsidP="005A2B67">
      <w:pPr>
        <w:spacing w:line="260" w:lineRule="exact"/>
        <w:jc w:val="both"/>
        <w:rPr>
          <w:rFonts w:ascii="Helvetica" w:hAnsi="Helvetica"/>
          <w:noProof/>
          <w:sz w:val="20"/>
        </w:rPr>
      </w:pPr>
    </w:p>
    <w:p w14:paraId="24D13B8F" w14:textId="2618091E" w:rsidR="00F1794B" w:rsidRPr="00FE5F9D" w:rsidRDefault="00FD30C9" w:rsidP="00F1794B">
      <w:pPr>
        <w:spacing w:line="260" w:lineRule="exact"/>
        <w:ind w:left="-2410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  <w:szCs w:val="20"/>
        </w:rPr>
        <w:t>Si abbina</w:t>
      </w:r>
      <w:r w:rsidR="00F1794B" w:rsidRPr="00FE5F9D">
        <w:rPr>
          <w:rFonts w:ascii="Helvetica" w:hAnsi="Helvetica"/>
          <w:noProof/>
          <w:sz w:val="20"/>
          <w:szCs w:val="20"/>
        </w:rPr>
        <w:t xml:space="preserve"> al </w:t>
      </w:r>
      <w:r>
        <w:rPr>
          <w:rFonts w:ascii="Helvetica" w:hAnsi="Helvetica"/>
          <w:noProof/>
          <w:sz w:val="20"/>
          <w:szCs w:val="20"/>
        </w:rPr>
        <w:t>cellulare</w:t>
      </w:r>
      <w:r w:rsidR="00F1794B" w:rsidRPr="00FE5F9D">
        <w:rPr>
          <w:rFonts w:ascii="Helvetica" w:hAnsi="Helvetica"/>
          <w:noProof/>
          <w:sz w:val="20"/>
          <w:szCs w:val="20"/>
        </w:rPr>
        <w:t xml:space="preserve"> Altavoce Beghelli, il bracciale </w:t>
      </w:r>
      <w:hyperlink r:id="rId9" w:history="1">
        <w:r w:rsidR="00F1794B" w:rsidRPr="00FE5F9D">
          <w:rPr>
            <w:rStyle w:val="Collegamentoipertestuale"/>
            <w:rFonts w:ascii="Helvetica" w:hAnsi="Helvetica"/>
            <w:b/>
            <w:bCs/>
            <w:noProof/>
            <w:sz w:val="20"/>
          </w:rPr>
          <w:t xml:space="preserve">Salvalavita Phone Band </w:t>
        </w:r>
        <w:r w:rsidR="00EA13D7" w:rsidRPr="00FE5F9D">
          <w:rPr>
            <w:rStyle w:val="Collegamentoipertestuale"/>
            <w:rFonts w:ascii="Helvetica" w:hAnsi="Helvetica"/>
            <w:b/>
            <w:bCs/>
            <w:noProof/>
            <w:sz w:val="20"/>
          </w:rPr>
          <w:t>Plus</w:t>
        </w:r>
      </w:hyperlink>
      <w:r w:rsidR="00055093" w:rsidRPr="00FE5F9D">
        <w:rPr>
          <w:rFonts w:ascii="Helvetica" w:hAnsi="Helvetica"/>
          <w:b/>
          <w:bCs/>
          <w:noProof/>
          <w:sz w:val="20"/>
        </w:rPr>
        <w:t xml:space="preserve">, </w:t>
      </w:r>
      <w:r w:rsidR="00155D26" w:rsidRPr="00FE5F9D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055093" w:rsidRPr="00FE5F9D">
        <w:rPr>
          <w:rFonts w:ascii="Helvetica" w:hAnsi="Helvetica"/>
          <w:noProof/>
          <w:sz w:val="20"/>
        </w:rPr>
        <w:t xml:space="preserve">resistente all’acqua, </w:t>
      </w:r>
      <w:r w:rsidR="00EA13D7" w:rsidRPr="00FE5F9D">
        <w:rPr>
          <w:rFonts w:ascii="Helvetica" w:hAnsi="Helvetica"/>
          <w:noProof/>
          <w:sz w:val="20"/>
        </w:rPr>
        <w:t xml:space="preserve"> </w:t>
      </w:r>
      <w:r w:rsidR="00F1794B" w:rsidRPr="00FE5F9D">
        <w:rPr>
          <w:rFonts w:ascii="Helvetica" w:hAnsi="Helvetica"/>
          <w:noProof/>
          <w:sz w:val="20"/>
        </w:rPr>
        <w:t>consente di chiedere soccorso</w:t>
      </w:r>
      <w:r w:rsidR="005535A3" w:rsidRPr="00FE5F9D">
        <w:rPr>
          <w:rFonts w:ascii="Helvetica" w:hAnsi="Helvetica"/>
          <w:noProof/>
          <w:sz w:val="20"/>
        </w:rPr>
        <w:t xml:space="preserve"> con</w:t>
      </w:r>
      <w:r w:rsidR="00F1794B" w:rsidRPr="00FE5F9D">
        <w:rPr>
          <w:rFonts w:ascii="Helvetica" w:hAnsi="Helvetica"/>
          <w:noProof/>
          <w:sz w:val="20"/>
        </w:rPr>
        <w:t xml:space="preserve"> la semplice pressione di un tasto</w:t>
      </w:r>
      <w:r w:rsidR="00F60E87" w:rsidRPr="00FE5F9D">
        <w:rPr>
          <w:rFonts w:ascii="Helvetica" w:hAnsi="Helvetica"/>
          <w:noProof/>
          <w:sz w:val="20"/>
        </w:rPr>
        <w:t xml:space="preserve">, anche se </w:t>
      </w:r>
      <w:r w:rsidR="005535A3" w:rsidRPr="00FE5F9D">
        <w:rPr>
          <w:rFonts w:ascii="Helvetica" w:hAnsi="Helvetica"/>
          <w:noProof/>
          <w:sz w:val="20"/>
        </w:rPr>
        <w:t xml:space="preserve">non </w:t>
      </w:r>
      <w:r w:rsidR="00F60E87" w:rsidRPr="00FE5F9D">
        <w:rPr>
          <w:rFonts w:ascii="Helvetica" w:hAnsi="Helvetica"/>
          <w:noProof/>
          <w:sz w:val="20"/>
        </w:rPr>
        <w:t>si ha con sé il telefono, ad</w:t>
      </w:r>
      <w:r w:rsidR="005535A3" w:rsidRPr="00FE5F9D">
        <w:rPr>
          <w:rFonts w:ascii="Helvetica" w:hAnsi="Helvetica"/>
          <w:noProof/>
          <w:sz w:val="20"/>
        </w:rPr>
        <w:t xml:space="preserve"> </w:t>
      </w:r>
      <w:r w:rsidR="00F60E87" w:rsidRPr="00FE5F9D">
        <w:rPr>
          <w:rFonts w:ascii="Helvetica" w:hAnsi="Helvetica"/>
          <w:noProof/>
          <w:sz w:val="20"/>
        </w:rPr>
        <w:t xml:space="preserve"> </w:t>
      </w:r>
      <w:r w:rsidR="005535A3" w:rsidRPr="00FE5F9D">
        <w:rPr>
          <w:rFonts w:ascii="Helvetica" w:hAnsi="Helvetica"/>
          <w:noProof/>
          <w:sz w:val="20"/>
        </w:rPr>
        <w:t>esempi</w:t>
      </w:r>
      <w:r w:rsidR="00F60E87" w:rsidRPr="00FE5F9D">
        <w:rPr>
          <w:rFonts w:ascii="Helvetica" w:hAnsi="Helvetica"/>
          <w:noProof/>
          <w:sz w:val="20"/>
        </w:rPr>
        <w:t>o sotto l</w:t>
      </w:r>
      <w:r w:rsidR="00BD48A5" w:rsidRPr="00FE5F9D">
        <w:rPr>
          <w:rFonts w:ascii="Helvetica" w:hAnsi="Helvetica"/>
          <w:noProof/>
          <w:sz w:val="20"/>
        </w:rPr>
        <w:t>a doccia.</w:t>
      </w:r>
    </w:p>
    <w:p w14:paraId="09E6A45C" w14:textId="77777777" w:rsidR="00F1794B" w:rsidRPr="00FE5F9D" w:rsidRDefault="00F1794B" w:rsidP="00F1794B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0C9EF704" w14:textId="703C14DE" w:rsidR="00F1794B" w:rsidRPr="00FE5F9D" w:rsidRDefault="00F1794B" w:rsidP="00F1794B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  <w:r w:rsidRPr="00FE5F9D">
        <w:rPr>
          <w:rFonts w:ascii="Helvetica" w:hAnsi="Helvetica"/>
          <w:noProof/>
          <w:sz w:val="20"/>
          <w:szCs w:val="20"/>
        </w:rPr>
        <w:t>Il telefono Salvalavita Beghelli è distribuito attraverso le principali realtà della GDO di elettronica, nei centri specializzati di telefonia mobile e sullo store on line Beghelli e sulle principali piattaforme di e-commerce.</w:t>
      </w:r>
    </w:p>
    <w:p w14:paraId="5F4E9063" w14:textId="77777777" w:rsidR="009171B5" w:rsidRPr="00FE5F9D" w:rsidRDefault="009171B5" w:rsidP="00F1794B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7F3375D8" w14:textId="77777777" w:rsidR="00DD0CCE" w:rsidRPr="00FD30C9" w:rsidRDefault="00DD0CCE" w:rsidP="00FD30C9">
      <w:pPr>
        <w:autoSpaceDE w:val="0"/>
        <w:autoSpaceDN w:val="0"/>
        <w:adjustRightInd w:val="0"/>
        <w:spacing w:line="260" w:lineRule="exact"/>
        <w:ind w:right="142"/>
        <w:jc w:val="both"/>
        <w:rPr>
          <w:rFonts w:ascii="Helvetica" w:hAnsi="Helvetica"/>
          <w:noProof/>
          <w:sz w:val="20"/>
        </w:rPr>
      </w:pPr>
    </w:p>
    <w:p w14:paraId="470E3D29" w14:textId="1D520D12" w:rsidR="00694D1C" w:rsidRPr="00FE5F9D" w:rsidRDefault="00694D1C" w:rsidP="00562DB8">
      <w:pPr>
        <w:spacing w:line="260" w:lineRule="exact"/>
        <w:ind w:left="-2410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FE5F9D">
        <w:rPr>
          <w:rFonts w:ascii="Helvetica" w:hAnsi="Helvetica"/>
          <w:i/>
          <w:iCs/>
          <w:noProof/>
          <w:sz w:val="20"/>
          <w:szCs w:val="20"/>
        </w:rPr>
        <w:t>“</w:t>
      </w:r>
      <w:r w:rsidR="005A03E2" w:rsidRPr="00FE5F9D">
        <w:rPr>
          <w:rFonts w:ascii="Helvetica" w:hAnsi="Helvetica"/>
          <w:i/>
          <w:iCs/>
          <w:noProof/>
          <w:sz w:val="20"/>
          <w:szCs w:val="20"/>
        </w:rPr>
        <w:t>I dati ISTAT ci dicono che oltre il 24% della popolazione residente in Italia ha superato i 65 anni</w:t>
      </w:r>
      <w:r w:rsidRPr="00FE5F9D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FE5F9D">
        <w:rPr>
          <w:rFonts w:ascii="Helvetica" w:hAnsi="Helvetica"/>
          <w:i/>
          <w:iCs/>
          <w:noProof/>
          <w:sz w:val="20"/>
          <w:szCs w:val="20"/>
        </w:rPr>
        <w:t xml:space="preserve">, </w:t>
      </w:r>
      <w:r w:rsidR="005A03E2" w:rsidRPr="00FE5F9D">
        <w:rPr>
          <w:rFonts w:ascii="Helvetica" w:hAnsi="Helvetica"/>
          <w:noProof/>
          <w:sz w:val="20"/>
          <w:szCs w:val="20"/>
        </w:rPr>
        <w:t xml:space="preserve">afferma </w:t>
      </w:r>
      <w:r w:rsidRPr="00FE5F9D">
        <w:rPr>
          <w:rFonts w:ascii="Helvetica" w:hAnsi="Helvetica"/>
          <w:b/>
          <w:bCs/>
          <w:noProof/>
          <w:sz w:val="20"/>
          <w:szCs w:val="20"/>
        </w:rPr>
        <w:t>Luca Beghelli</w:t>
      </w:r>
      <w:r w:rsidRPr="00FE5F9D">
        <w:rPr>
          <w:rFonts w:ascii="Helvetica" w:hAnsi="Helvetica"/>
          <w:noProof/>
          <w:sz w:val="20"/>
          <w:szCs w:val="20"/>
        </w:rPr>
        <w:t>, Direttore Marketing del Gruppo Beghelli</w:t>
      </w:r>
      <w:r w:rsidR="005A03E2" w:rsidRPr="00FE5F9D">
        <w:rPr>
          <w:rFonts w:ascii="Helvetica" w:hAnsi="Helvetica"/>
          <w:i/>
          <w:iCs/>
          <w:noProof/>
          <w:sz w:val="20"/>
          <w:szCs w:val="20"/>
        </w:rPr>
        <w:t>.</w:t>
      </w:r>
      <w:r w:rsidRPr="00FE5F9D">
        <w:rPr>
          <w:rFonts w:ascii="Helvetica" w:hAnsi="Helvetica"/>
          <w:i/>
          <w:iCs/>
          <w:noProof/>
          <w:sz w:val="20"/>
          <w:szCs w:val="20"/>
        </w:rPr>
        <w:t xml:space="preserve"> “</w:t>
      </w:r>
      <w:r w:rsidR="005A03E2" w:rsidRPr="00FE5F9D">
        <w:rPr>
          <w:rFonts w:ascii="Helvetica" w:hAnsi="Helvetica"/>
          <w:i/>
          <w:iCs/>
          <w:noProof/>
          <w:sz w:val="20"/>
          <w:szCs w:val="20"/>
        </w:rPr>
        <w:t>Inoltre, nel 2022, la fascia di età maggiormente incorsa negli incidenti domestici è quella degli 80 anni e più col 22,40%. Sicurezza per chi vive da solo e incidenti domestici sono un problema purtroppo serio per la popolazione più anziana e per coloro che hanno difficoltà motoria. Beghelli, attenta al ruolo sociale dell’azienda, progetta prodotti con contenuto tecnologico innovativo e utili per contribuire a risolvere problematiche sociali, che possono migliorare la qualità di vita delle persone. Rispondono a questa mission i nuovi telefoni cellulari</w:t>
      </w:r>
      <w:r w:rsidR="00562DB8" w:rsidRPr="00FE5F9D">
        <w:rPr>
          <w:rFonts w:ascii="Helvetica" w:hAnsi="Helvetica"/>
          <w:i/>
          <w:iCs/>
          <w:noProof/>
          <w:sz w:val="20"/>
          <w:szCs w:val="20"/>
        </w:rPr>
        <w:t xml:space="preserve"> della linea Salvalavita</w:t>
      </w:r>
      <w:r w:rsidRPr="00FE5F9D">
        <w:rPr>
          <w:rFonts w:ascii="Helvetica" w:hAnsi="Helvetica"/>
          <w:i/>
          <w:iCs/>
          <w:noProof/>
          <w:sz w:val="20"/>
          <w:szCs w:val="20"/>
        </w:rPr>
        <w:t>”</w:t>
      </w:r>
      <w:r w:rsidR="005A03E2" w:rsidRPr="00FE5F9D">
        <w:rPr>
          <w:rFonts w:ascii="Helvetica" w:hAnsi="Helvetica"/>
          <w:i/>
          <w:iCs/>
          <w:noProof/>
          <w:sz w:val="20"/>
          <w:szCs w:val="20"/>
        </w:rPr>
        <w:t>,</w:t>
      </w:r>
      <w:r w:rsidRPr="00FE5F9D">
        <w:rPr>
          <w:rFonts w:ascii="Helvetica" w:hAnsi="Helvetica"/>
          <w:i/>
          <w:iCs/>
          <w:noProof/>
          <w:sz w:val="20"/>
          <w:szCs w:val="20"/>
        </w:rPr>
        <w:t xml:space="preserve"> </w:t>
      </w:r>
      <w:r w:rsidRPr="00FE5F9D">
        <w:rPr>
          <w:rFonts w:ascii="Helvetica" w:hAnsi="Helvetica"/>
          <w:noProof/>
          <w:sz w:val="20"/>
          <w:szCs w:val="20"/>
        </w:rPr>
        <w:t>conclude Luca Beghelli.</w:t>
      </w:r>
    </w:p>
    <w:p w14:paraId="5DB035D2" w14:textId="3ADFB82C" w:rsidR="006A7F04" w:rsidRDefault="006A7F04" w:rsidP="00694D1C">
      <w:pPr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28709425" w14:textId="77777777" w:rsidR="00FD30C9" w:rsidRDefault="00FD30C9" w:rsidP="00694D1C">
      <w:pPr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70565B69" w14:textId="77777777" w:rsidR="00FD30C9" w:rsidRPr="00FE5F9D" w:rsidRDefault="00FD30C9" w:rsidP="00694D1C">
      <w:pPr>
        <w:ind w:left="-2410"/>
        <w:jc w:val="both"/>
        <w:rPr>
          <w:rFonts w:ascii="Helvetica" w:hAnsi="Helvetica"/>
          <w:noProof/>
          <w:sz w:val="20"/>
          <w:szCs w:val="20"/>
        </w:rPr>
      </w:pPr>
    </w:p>
    <w:p w14:paraId="1BF39DFA" w14:textId="77777777" w:rsidR="00FD30C9" w:rsidRPr="00FD30C9" w:rsidRDefault="00FD30C9" w:rsidP="00FD30C9">
      <w:pPr>
        <w:spacing w:line="260" w:lineRule="exact"/>
        <w:ind w:left="-2410"/>
        <w:jc w:val="both"/>
        <w:rPr>
          <w:rFonts w:ascii="Helvetica" w:hAnsi="Helvetica"/>
          <w:noProof/>
          <w:sz w:val="20"/>
          <w:szCs w:val="20"/>
        </w:rPr>
      </w:pPr>
      <w:r w:rsidRPr="00FD30C9">
        <w:rPr>
          <w:rFonts w:ascii="Helvetica" w:hAnsi="Helvetica"/>
          <w:b/>
          <w:bCs/>
          <w:noProof/>
          <w:sz w:val="20"/>
          <w:szCs w:val="20"/>
        </w:rPr>
        <w:lastRenderedPageBreak/>
        <w:t>Il Centro Salvalavita offre servizi di Telesoccorso, Medico Amico e Telecompagnia</w:t>
      </w:r>
      <w:r w:rsidRPr="00FD30C9">
        <w:rPr>
          <w:rFonts w:ascii="Helvetica" w:hAnsi="Helvetica"/>
          <w:noProof/>
          <w:sz w:val="20"/>
          <w:szCs w:val="20"/>
        </w:rPr>
        <w:t>:</w:t>
      </w:r>
    </w:p>
    <w:p w14:paraId="6C004820" w14:textId="77777777" w:rsidR="00FD30C9" w:rsidRPr="00FD30C9" w:rsidRDefault="00FD30C9" w:rsidP="00FD30C9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-2410" w:right="142" w:firstLine="0"/>
        <w:jc w:val="both"/>
        <w:rPr>
          <w:rFonts w:ascii="Helvetica" w:eastAsia="Times New Roman" w:hAnsi="Helvetica"/>
          <w:bCs/>
          <w:noProof/>
          <w:color w:val="auto"/>
          <w:sz w:val="20"/>
        </w:rPr>
      </w:pPr>
      <w:r w:rsidRPr="00FD30C9">
        <w:rPr>
          <w:rFonts w:ascii="Helvetica" w:eastAsia="Times New Roman" w:hAnsi="Helvetica"/>
          <w:bCs/>
          <w:noProof/>
          <w:color w:val="auto"/>
          <w:sz w:val="20"/>
        </w:rPr>
        <w:t>Telesoccorso Sanitario</w:t>
      </w:r>
    </w:p>
    <w:p w14:paraId="61DBD854" w14:textId="77777777" w:rsidR="00FD30C9" w:rsidRPr="00FD30C9" w:rsidRDefault="00FD30C9" w:rsidP="00FD30C9">
      <w:pPr>
        <w:pStyle w:val="Paragrafoelenco"/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FD30C9">
        <w:rPr>
          <w:rFonts w:ascii="Helvetica" w:eastAsia="Times New Roman" w:hAnsi="Helvetica"/>
          <w:b w:val="0"/>
          <w:noProof/>
          <w:color w:val="auto"/>
          <w:sz w:val="20"/>
        </w:rPr>
        <w:t>Il sistema operativo riconosce chi sta chiamando e la persona che ha inoltrato la richiesta di soccorso può parlare in vivavoce con un operatore esperto nella gestione delle situazioni di emergenza, che provvede ad allertare i Servizi Pubblici di soccorso per l’invio di un’ambulanza. Al termine della gestione dell’emergenza vengono avvisati i referenti, ovvero i familiari o le persone indicate dal cliente in sede di stipula del contratto. Qualora il chiamante non abbia bisogno di un’ambulanza, ma soltanto dell’intervento di qualcuno, l’operatore provvede a chiamare la persona indicata dal cliente con la possibilità di attivare anche la conversazione a tre. Nel caso in cui a seguito di una chiamata di allarme il Cliente non risponda, l’operatore del Centro Salvalavita, dopo le opportune verifiche senza esito, allerta comunque il servizio di ambulanza,</w:t>
      </w:r>
    </w:p>
    <w:p w14:paraId="4A06ED26" w14:textId="77777777" w:rsidR="00FD30C9" w:rsidRPr="00FD30C9" w:rsidRDefault="00FD30C9" w:rsidP="00FD30C9">
      <w:pPr>
        <w:pStyle w:val="Paragrafoelenco"/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</w:p>
    <w:p w14:paraId="06C4B475" w14:textId="77777777" w:rsidR="00FD30C9" w:rsidRPr="00FD30C9" w:rsidRDefault="00FD30C9" w:rsidP="00FD30C9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-2410" w:right="142" w:firstLine="0"/>
        <w:jc w:val="both"/>
        <w:rPr>
          <w:rFonts w:ascii="Helvetica" w:eastAsia="Times New Roman" w:hAnsi="Helvetica"/>
          <w:bCs/>
          <w:noProof/>
          <w:color w:val="auto"/>
          <w:sz w:val="20"/>
        </w:rPr>
      </w:pPr>
      <w:r w:rsidRPr="00FD30C9">
        <w:rPr>
          <w:rFonts w:ascii="Helvetica" w:eastAsia="Times New Roman" w:hAnsi="Helvetica"/>
          <w:bCs/>
          <w:noProof/>
          <w:color w:val="auto"/>
          <w:sz w:val="20"/>
        </w:rPr>
        <w:t>Medico Amico</w:t>
      </w:r>
    </w:p>
    <w:p w14:paraId="434BA453" w14:textId="77777777" w:rsidR="00FD30C9" w:rsidRPr="00FD30C9" w:rsidRDefault="00FD30C9" w:rsidP="00FD30C9">
      <w:pPr>
        <w:pStyle w:val="Paragrafoelenco"/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FD30C9">
        <w:rPr>
          <w:rFonts w:ascii="Helvetica" w:eastAsia="Times New Roman" w:hAnsi="Helvetica"/>
          <w:b w:val="0"/>
          <w:noProof/>
          <w:color w:val="auto"/>
          <w:sz w:val="20"/>
        </w:rPr>
        <w:t>L’operatore del Centro Salvalavita mette in contatto il cliente con il medico, 24 ore su 24 tutti i giorni dell’anno, il quale fornisce: consulenza e servizi medico-assistenziali, informazioni su centri medici specializzati e strutture sanitarie, assistenza sanitaria. In caso di necessità il servizio prevede l’invio di un medico o di un’ambulanza a domicilio,</w:t>
      </w:r>
    </w:p>
    <w:p w14:paraId="47EBEA5B" w14:textId="77777777" w:rsidR="00FD30C9" w:rsidRPr="00FD30C9" w:rsidRDefault="00FD30C9" w:rsidP="00FD30C9">
      <w:pPr>
        <w:pStyle w:val="Paragrafoelenco"/>
        <w:autoSpaceDE w:val="0"/>
        <w:autoSpaceDN w:val="0"/>
        <w:adjustRightInd w:val="0"/>
        <w:spacing w:line="260" w:lineRule="exact"/>
        <w:ind w:left="-2410" w:right="142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</w:p>
    <w:p w14:paraId="408A759B" w14:textId="77777777" w:rsidR="00FD30C9" w:rsidRPr="00FD30C9" w:rsidRDefault="00FD30C9" w:rsidP="00FD30C9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line="260" w:lineRule="exact"/>
        <w:ind w:left="-2410" w:right="142" w:firstLine="0"/>
        <w:jc w:val="both"/>
        <w:rPr>
          <w:rFonts w:ascii="Helvetica" w:eastAsia="Times New Roman" w:hAnsi="Helvetica"/>
          <w:b w:val="0"/>
          <w:noProof/>
          <w:color w:val="auto"/>
          <w:sz w:val="20"/>
        </w:rPr>
      </w:pPr>
      <w:r w:rsidRPr="00FD30C9">
        <w:rPr>
          <w:rFonts w:ascii="Helvetica" w:eastAsia="Times New Roman" w:hAnsi="Helvetica"/>
          <w:bCs/>
          <w:noProof/>
          <w:color w:val="auto"/>
          <w:sz w:val="20"/>
        </w:rPr>
        <w:t>Telecompagnia</w:t>
      </w:r>
      <w:r w:rsidRPr="00FD30C9">
        <w:rPr>
          <w:rFonts w:ascii="Helvetica" w:eastAsia="Times New Roman" w:hAnsi="Helvetica"/>
          <w:b w:val="0"/>
          <w:noProof/>
          <w:color w:val="auto"/>
          <w:sz w:val="20"/>
        </w:rPr>
        <w:br/>
        <w:t>Il Centro Salvalavita chiama il cliente, con una periodicità concordata (giornaliera, settimanale, quindicinale, ecc.), per conversare con lui e dunque per un servizio telefonico di “compagnia”.</w:t>
      </w:r>
    </w:p>
    <w:p w14:paraId="073FA314" w14:textId="77777777" w:rsidR="00DD0CCE" w:rsidRPr="00FE5F9D" w:rsidRDefault="00DD0CCE" w:rsidP="00BF441A">
      <w:pPr>
        <w:pStyle w:val="Default"/>
        <w:spacing w:line="260" w:lineRule="exact"/>
        <w:ind w:left="-2410"/>
        <w:jc w:val="both"/>
        <w:rPr>
          <w:rFonts w:ascii="Helvetica" w:hAnsi="Helvetica" w:cs="Arial"/>
          <w:color w:val="0000FF"/>
          <w:sz w:val="19"/>
          <w:szCs w:val="19"/>
        </w:rPr>
      </w:pPr>
    </w:p>
    <w:p w14:paraId="1F91273D" w14:textId="77777777" w:rsidR="00DD0CCE" w:rsidRPr="00FE5F9D" w:rsidRDefault="00DD0CCE" w:rsidP="00FD30C9">
      <w:pPr>
        <w:spacing w:line="260" w:lineRule="exact"/>
        <w:ind w:left="-2410" w:right="142"/>
        <w:jc w:val="both"/>
        <w:rPr>
          <w:rFonts w:ascii="Helvetica" w:hAnsi="Helvetica"/>
          <w:iCs/>
          <w:noProof/>
          <w:sz w:val="20"/>
          <w:szCs w:val="20"/>
        </w:rPr>
      </w:pPr>
      <w:r w:rsidRPr="00FE5F9D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1E9B1260" w14:textId="77777777" w:rsidR="00DD0CCE" w:rsidRPr="00FE5F9D" w:rsidRDefault="00DD0CCE" w:rsidP="00FD30C9">
      <w:pPr>
        <w:ind w:left="-2410" w:right="142"/>
        <w:jc w:val="both"/>
        <w:rPr>
          <w:rFonts w:ascii="Helvetica" w:hAnsi="Helvetica"/>
          <w:noProof/>
          <w:sz w:val="16"/>
          <w:szCs w:val="16"/>
        </w:rPr>
      </w:pPr>
      <w:r w:rsidRPr="00FE5F9D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dispositivi per la domotica e la sicurezza industriale e domestica e sistemi fotovoltaici.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145,9 milioni di Euro nel 2022.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3E1C9DBB" w14:textId="77777777" w:rsidR="00DD0CCE" w:rsidRPr="00FE5F9D" w:rsidRDefault="00000000" w:rsidP="00FD30C9">
      <w:pPr>
        <w:ind w:left="-2410" w:right="142"/>
        <w:jc w:val="both"/>
        <w:rPr>
          <w:rFonts w:ascii="Helvetica" w:hAnsi="Helvetica"/>
          <w:b/>
          <w:noProof/>
          <w:sz w:val="16"/>
          <w:szCs w:val="16"/>
        </w:rPr>
      </w:pPr>
      <w:hyperlink r:id="rId10" w:history="1">
        <w:r w:rsidR="00DD0CCE" w:rsidRPr="00FE5F9D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6ADBD2E4" w14:textId="77777777" w:rsidR="00DD0CCE" w:rsidRPr="00FE5F9D" w:rsidRDefault="00DD0CCE" w:rsidP="00DD0CCE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0E366B5E" w14:textId="77777777" w:rsidR="00DD0CCE" w:rsidRPr="00FE5F9D" w:rsidRDefault="00DD0CCE" w:rsidP="00DD0CCE">
      <w:pPr>
        <w:rPr>
          <w:rFonts w:ascii="Helvetica" w:hAnsi="Helvetica"/>
          <w:noProof/>
          <w:sz w:val="16"/>
          <w:szCs w:val="16"/>
        </w:rPr>
      </w:pPr>
    </w:p>
    <w:p w14:paraId="58C1B643" w14:textId="77777777" w:rsidR="00DD0CCE" w:rsidRPr="00FE5F9D" w:rsidRDefault="00DD0CCE" w:rsidP="00DD0CCE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0CB0FA0B" w14:textId="77777777" w:rsidR="00DD0CCE" w:rsidRPr="00FE5F9D" w:rsidRDefault="00DD0CCE" w:rsidP="00BF441A">
      <w:pPr>
        <w:pStyle w:val="Default"/>
        <w:spacing w:line="260" w:lineRule="exact"/>
        <w:ind w:left="-2410"/>
        <w:jc w:val="both"/>
        <w:rPr>
          <w:rFonts w:ascii="Helvetica" w:hAnsi="Helvetica" w:cs="Arial"/>
          <w:color w:val="0000FF"/>
          <w:sz w:val="19"/>
          <w:szCs w:val="19"/>
        </w:rPr>
      </w:pPr>
    </w:p>
    <w:sectPr w:rsidR="00DD0CCE" w:rsidRPr="00FE5F9D" w:rsidSect="004C71EF">
      <w:headerReference w:type="default" r:id="rId11"/>
      <w:footerReference w:type="default" r:id="rId12"/>
      <w:pgSz w:w="11906" w:h="16838"/>
      <w:pgMar w:top="2425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F5D56" w14:textId="77777777" w:rsidR="005C5B75" w:rsidRDefault="005C5B75">
      <w:r>
        <w:separator/>
      </w:r>
    </w:p>
  </w:endnote>
  <w:endnote w:type="continuationSeparator" w:id="0">
    <w:p w14:paraId="0BD0C043" w14:textId="77777777" w:rsidR="005C5B75" w:rsidRDefault="005C5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Helvetica Neue Thin">
    <w:altName w:val="Arial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3A036C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 xml:space="preserve">Gruppo Beghelli - Via </w:t>
    </w:r>
    <w:proofErr w:type="spellStart"/>
    <w:r w:rsidRPr="0011266D">
      <w:rPr>
        <w:rFonts w:ascii="Helvetica" w:hAnsi="Helvetica"/>
        <w:color w:val="808080"/>
        <w:sz w:val="16"/>
      </w:rPr>
      <w:t>Mozzeghine</w:t>
    </w:r>
    <w:proofErr w:type="spellEnd"/>
    <w:r w:rsidRPr="0011266D">
      <w:rPr>
        <w:rFonts w:ascii="Helvetica" w:hAnsi="Helvetica"/>
        <w:color w:val="808080"/>
        <w:sz w:val="16"/>
      </w:rPr>
      <w:t xml:space="preserve">, 13/15 località Monteveglio - 40053 </w:t>
    </w:r>
    <w:proofErr w:type="spellStart"/>
    <w:r w:rsidRPr="0011266D">
      <w:rPr>
        <w:rFonts w:ascii="Helvetica" w:hAnsi="Helvetica"/>
        <w:color w:val="808080"/>
        <w:sz w:val="16"/>
      </w:rPr>
      <w:t>Valsamoggia</w:t>
    </w:r>
    <w:proofErr w:type="spellEnd"/>
    <w:r w:rsidRPr="0011266D">
      <w:rPr>
        <w:rFonts w:ascii="Helvetica" w:hAnsi="Helvetica"/>
        <w:color w:val="808080"/>
        <w:sz w:val="16"/>
      </w:rPr>
      <w:t xml:space="preserve">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9D3B8" w14:textId="77777777" w:rsidR="005C5B75" w:rsidRDefault="005C5B75">
      <w:r>
        <w:separator/>
      </w:r>
    </w:p>
  </w:footnote>
  <w:footnote w:type="continuationSeparator" w:id="0">
    <w:p w14:paraId="17968360" w14:textId="77777777" w:rsidR="005C5B75" w:rsidRDefault="005C5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77CA5DAA" w:rsidR="00BA156B" w:rsidRDefault="002C54B8" w:rsidP="00694D1C">
    <w:pPr>
      <w:pStyle w:val="Intestazione"/>
      <w:tabs>
        <w:tab w:val="clear" w:pos="4819"/>
        <w:tab w:val="center" w:pos="5812"/>
      </w:tabs>
      <w:ind w:left="-2410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CC86D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FD30C9">
      <w:rPr>
        <w:noProof/>
      </w:rPr>
      <w:drawing>
        <wp:inline distT="0" distB="0" distL="0" distR="0" wp14:anchorId="297832B4" wp14:editId="2792AFF7">
          <wp:extent cx="1391920" cy="621922"/>
          <wp:effectExtent l="0" t="0" r="5080" b="635"/>
          <wp:docPr id="890735695" name="Immagine 1" descr="Immagine che contiene Carattere, testo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0735695" name="Immagine 1" descr="Immagine che contiene Carattere, testo, schermata, log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705" cy="6347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1DC2D25"/>
    <w:multiLevelType w:val="hybridMultilevel"/>
    <w:tmpl w:val="57442006"/>
    <w:lvl w:ilvl="0" w:tplc="04100001">
      <w:start w:val="1"/>
      <w:numFmt w:val="bullet"/>
      <w:lvlText w:val=""/>
      <w:lvlJc w:val="left"/>
      <w:pPr>
        <w:ind w:left="-16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9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</w:abstractNum>
  <w:abstractNum w:abstractNumId="5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284524"/>
    <w:multiLevelType w:val="hybridMultilevel"/>
    <w:tmpl w:val="F0C2EDA4"/>
    <w:lvl w:ilvl="0" w:tplc="816EC6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1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32241033">
    <w:abstractNumId w:val="9"/>
  </w:num>
  <w:num w:numId="2" w16cid:durableId="793671382">
    <w:abstractNumId w:val="11"/>
  </w:num>
  <w:num w:numId="3" w16cid:durableId="2093626434">
    <w:abstractNumId w:val="7"/>
  </w:num>
  <w:num w:numId="4" w16cid:durableId="1092437986">
    <w:abstractNumId w:val="1"/>
  </w:num>
  <w:num w:numId="5" w16cid:durableId="570509290">
    <w:abstractNumId w:val="5"/>
  </w:num>
  <w:num w:numId="6" w16cid:durableId="158008918">
    <w:abstractNumId w:val="10"/>
  </w:num>
  <w:num w:numId="7" w16cid:durableId="1699768669">
    <w:abstractNumId w:val="2"/>
  </w:num>
  <w:num w:numId="8" w16cid:durableId="1746414223">
    <w:abstractNumId w:val="0"/>
  </w:num>
  <w:num w:numId="9" w16cid:durableId="1913543565">
    <w:abstractNumId w:val="6"/>
  </w:num>
  <w:num w:numId="10" w16cid:durableId="282158848">
    <w:abstractNumId w:val="3"/>
  </w:num>
  <w:num w:numId="11" w16cid:durableId="41712424">
    <w:abstractNumId w:val="4"/>
  </w:num>
  <w:num w:numId="12" w16cid:durableId="3749363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42B"/>
    <w:rsid w:val="00036F04"/>
    <w:rsid w:val="0004294C"/>
    <w:rsid w:val="00055093"/>
    <w:rsid w:val="00055A1B"/>
    <w:rsid w:val="000D09AC"/>
    <w:rsid w:val="000D605A"/>
    <w:rsid w:val="000E4A50"/>
    <w:rsid w:val="000E4B62"/>
    <w:rsid w:val="000F1697"/>
    <w:rsid w:val="00102EE5"/>
    <w:rsid w:val="001102A9"/>
    <w:rsid w:val="00114521"/>
    <w:rsid w:val="00116BB7"/>
    <w:rsid w:val="0014121F"/>
    <w:rsid w:val="001438C6"/>
    <w:rsid w:val="00155D26"/>
    <w:rsid w:val="00161175"/>
    <w:rsid w:val="001761B8"/>
    <w:rsid w:val="00197FC2"/>
    <w:rsid w:val="001A48DC"/>
    <w:rsid w:val="001B0BE8"/>
    <w:rsid w:val="001C243B"/>
    <w:rsid w:val="001D3096"/>
    <w:rsid w:val="001E7D50"/>
    <w:rsid w:val="00201574"/>
    <w:rsid w:val="0021677D"/>
    <w:rsid w:val="002216B5"/>
    <w:rsid w:val="00236AD8"/>
    <w:rsid w:val="00250305"/>
    <w:rsid w:val="002531F8"/>
    <w:rsid w:val="00262A0D"/>
    <w:rsid w:val="00271C24"/>
    <w:rsid w:val="00276934"/>
    <w:rsid w:val="002771DB"/>
    <w:rsid w:val="002843C0"/>
    <w:rsid w:val="00291386"/>
    <w:rsid w:val="002953B9"/>
    <w:rsid w:val="002B5E23"/>
    <w:rsid w:val="002B7D92"/>
    <w:rsid w:val="002C0650"/>
    <w:rsid w:val="002C54B8"/>
    <w:rsid w:val="002D407A"/>
    <w:rsid w:val="002D6608"/>
    <w:rsid w:val="002E7794"/>
    <w:rsid w:val="003013C6"/>
    <w:rsid w:val="00315CC7"/>
    <w:rsid w:val="003213AB"/>
    <w:rsid w:val="00333AAA"/>
    <w:rsid w:val="00344067"/>
    <w:rsid w:val="00356F76"/>
    <w:rsid w:val="00391800"/>
    <w:rsid w:val="003A4441"/>
    <w:rsid w:val="003A699F"/>
    <w:rsid w:val="003C6AD9"/>
    <w:rsid w:val="003F520F"/>
    <w:rsid w:val="00421AA1"/>
    <w:rsid w:val="0042216F"/>
    <w:rsid w:val="00433C28"/>
    <w:rsid w:val="0043511D"/>
    <w:rsid w:val="00445A8E"/>
    <w:rsid w:val="00481E87"/>
    <w:rsid w:val="004A1C8C"/>
    <w:rsid w:val="004A616B"/>
    <w:rsid w:val="004C71EF"/>
    <w:rsid w:val="004D0C83"/>
    <w:rsid w:val="004D6E77"/>
    <w:rsid w:val="004E0B7C"/>
    <w:rsid w:val="004E5694"/>
    <w:rsid w:val="004F5273"/>
    <w:rsid w:val="00507FDA"/>
    <w:rsid w:val="00534BEB"/>
    <w:rsid w:val="00535C7B"/>
    <w:rsid w:val="005535A3"/>
    <w:rsid w:val="00562DB8"/>
    <w:rsid w:val="00563D9B"/>
    <w:rsid w:val="005950A4"/>
    <w:rsid w:val="005A03E2"/>
    <w:rsid w:val="005A2B67"/>
    <w:rsid w:val="005C5B75"/>
    <w:rsid w:val="005D3A08"/>
    <w:rsid w:val="005D48D1"/>
    <w:rsid w:val="006077A5"/>
    <w:rsid w:val="00631A13"/>
    <w:rsid w:val="006340F2"/>
    <w:rsid w:val="0063499D"/>
    <w:rsid w:val="00647EDB"/>
    <w:rsid w:val="00653D68"/>
    <w:rsid w:val="006769F6"/>
    <w:rsid w:val="006849F3"/>
    <w:rsid w:val="00694D1C"/>
    <w:rsid w:val="006A2C00"/>
    <w:rsid w:val="006A7F04"/>
    <w:rsid w:val="006B58C9"/>
    <w:rsid w:val="006C7085"/>
    <w:rsid w:val="006D324C"/>
    <w:rsid w:val="006F6C06"/>
    <w:rsid w:val="007318F7"/>
    <w:rsid w:val="007413FB"/>
    <w:rsid w:val="00742231"/>
    <w:rsid w:val="007516D5"/>
    <w:rsid w:val="007545C5"/>
    <w:rsid w:val="00755028"/>
    <w:rsid w:val="007C0D92"/>
    <w:rsid w:val="007F035C"/>
    <w:rsid w:val="007F7360"/>
    <w:rsid w:val="00806BA6"/>
    <w:rsid w:val="00815DDF"/>
    <w:rsid w:val="00865769"/>
    <w:rsid w:val="00870D21"/>
    <w:rsid w:val="00892DE6"/>
    <w:rsid w:val="008A615F"/>
    <w:rsid w:val="008A6709"/>
    <w:rsid w:val="008B331C"/>
    <w:rsid w:val="008C6734"/>
    <w:rsid w:val="008D0F76"/>
    <w:rsid w:val="008D72D0"/>
    <w:rsid w:val="008D7422"/>
    <w:rsid w:val="008E5FEF"/>
    <w:rsid w:val="008F5A28"/>
    <w:rsid w:val="009171B5"/>
    <w:rsid w:val="009449FB"/>
    <w:rsid w:val="0094741A"/>
    <w:rsid w:val="00951638"/>
    <w:rsid w:val="00967FF3"/>
    <w:rsid w:val="00974AF6"/>
    <w:rsid w:val="0098168A"/>
    <w:rsid w:val="00991F62"/>
    <w:rsid w:val="009E5D1E"/>
    <w:rsid w:val="009F5B58"/>
    <w:rsid w:val="00A43971"/>
    <w:rsid w:val="00A65BB8"/>
    <w:rsid w:val="00A867D1"/>
    <w:rsid w:val="00AA2BC9"/>
    <w:rsid w:val="00AA741C"/>
    <w:rsid w:val="00AF1A40"/>
    <w:rsid w:val="00AF3EAE"/>
    <w:rsid w:val="00AF48C8"/>
    <w:rsid w:val="00AF6BBE"/>
    <w:rsid w:val="00B15A37"/>
    <w:rsid w:val="00B21F73"/>
    <w:rsid w:val="00B22F99"/>
    <w:rsid w:val="00B35A5A"/>
    <w:rsid w:val="00B46232"/>
    <w:rsid w:val="00B758EE"/>
    <w:rsid w:val="00B84478"/>
    <w:rsid w:val="00B91CD8"/>
    <w:rsid w:val="00BA156B"/>
    <w:rsid w:val="00BD48A5"/>
    <w:rsid w:val="00BE1EFF"/>
    <w:rsid w:val="00BE1FF1"/>
    <w:rsid w:val="00BF441A"/>
    <w:rsid w:val="00C3094E"/>
    <w:rsid w:val="00C4088B"/>
    <w:rsid w:val="00C4495D"/>
    <w:rsid w:val="00C700D1"/>
    <w:rsid w:val="00C70354"/>
    <w:rsid w:val="00C72BA2"/>
    <w:rsid w:val="00C76EBB"/>
    <w:rsid w:val="00C8450B"/>
    <w:rsid w:val="00C86A0A"/>
    <w:rsid w:val="00C9474E"/>
    <w:rsid w:val="00CD6A67"/>
    <w:rsid w:val="00CE080A"/>
    <w:rsid w:val="00CF3502"/>
    <w:rsid w:val="00D105EC"/>
    <w:rsid w:val="00D1370B"/>
    <w:rsid w:val="00D220AE"/>
    <w:rsid w:val="00D26264"/>
    <w:rsid w:val="00D33343"/>
    <w:rsid w:val="00D339DE"/>
    <w:rsid w:val="00D54874"/>
    <w:rsid w:val="00D8786B"/>
    <w:rsid w:val="00D9486A"/>
    <w:rsid w:val="00DA4158"/>
    <w:rsid w:val="00DA75EF"/>
    <w:rsid w:val="00DB156E"/>
    <w:rsid w:val="00DC05E1"/>
    <w:rsid w:val="00DC4399"/>
    <w:rsid w:val="00DC60AF"/>
    <w:rsid w:val="00DC632C"/>
    <w:rsid w:val="00DD0CCE"/>
    <w:rsid w:val="00DE6A4A"/>
    <w:rsid w:val="00DE6B9A"/>
    <w:rsid w:val="00E01B1E"/>
    <w:rsid w:val="00E11566"/>
    <w:rsid w:val="00E260D5"/>
    <w:rsid w:val="00E26ED9"/>
    <w:rsid w:val="00E65DAD"/>
    <w:rsid w:val="00E861D9"/>
    <w:rsid w:val="00E945FD"/>
    <w:rsid w:val="00E96521"/>
    <w:rsid w:val="00EA13D7"/>
    <w:rsid w:val="00EB4A6F"/>
    <w:rsid w:val="00F04FEC"/>
    <w:rsid w:val="00F075BA"/>
    <w:rsid w:val="00F17579"/>
    <w:rsid w:val="00F1794B"/>
    <w:rsid w:val="00F4342B"/>
    <w:rsid w:val="00F437A8"/>
    <w:rsid w:val="00F602B8"/>
    <w:rsid w:val="00F60E87"/>
    <w:rsid w:val="00F65C9D"/>
    <w:rsid w:val="00F70B16"/>
    <w:rsid w:val="00F8331C"/>
    <w:rsid w:val="00F943AA"/>
    <w:rsid w:val="00FA16DC"/>
    <w:rsid w:val="00FD30C9"/>
    <w:rsid w:val="00FE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45A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45A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5A8E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45A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45A8E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71"/>
    <w:rsid w:val="003A69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2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10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ghelli.it/store/it/catalogo/salvalavita/servizi-centro-salvalavit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prodotti/prodotti-per-la-casa/salvalavita/salvalavita-phone-slv30-gps-altavoc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eghell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ghelli.it/it/prodotti/prodotti-per-la-casa/salvalavita/salvalavita-phone-band-plu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6557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6</cp:revision>
  <cp:lastPrinted>2021-11-02T09:49:00Z</cp:lastPrinted>
  <dcterms:created xsi:type="dcterms:W3CDTF">2023-12-11T14:35:00Z</dcterms:created>
  <dcterms:modified xsi:type="dcterms:W3CDTF">2023-12-11T16:01:00Z</dcterms:modified>
  <cp:category/>
</cp:coreProperties>
</file>